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16" w:rsidRDefault="00D32F16"/>
    <w:p w:rsidR="00355C84" w:rsidRDefault="00355C84" w:rsidP="00355C84">
      <w:pPr>
        <w:ind w:left="5040" w:firstLine="720"/>
      </w:pPr>
      <w:r>
        <w:rPr>
          <w:noProof/>
        </w:rPr>
        <w:drawing>
          <wp:inline distT="0" distB="0" distL="0" distR="0">
            <wp:extent cx="2485714" cy="89523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 AAP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00" w:rsidRDefault="002B2F00" w:rsidP="00FD6BA4">
      <w:pPr>
        <w:ind w:left="-450"/>
      </w:pPr>
    </w:p>
    <w:p w:rsidR="00355C84" w:rsidRDefault="00355C84" w:rsidP="00B05BED">
      <w:r>
        <w:t>The CARE Project: Cultivating Attachment through Relational Education</w:t>
      </w:r>
    </w:p>
    <w:p w:rsidR="00475C8D" w:rsidRDefault="00355C84" w:rsidP="00B05BED">
      <w:r>
        <w:t>The CARE Project will create partnership</w:t>
      </w:r>
      <w:r w:rsidR="00AE5267">
        <w:t>s</w:t>
      </w:r>
      <w:r>
        <w:t xml:space="preserve"> with select early childhood stakeholders</w:t>
      </w:r>
      <w:r w:rsidR="00AE5267">
        <w:t xml:space="preserve"> for a workgroup</w:t>
      </w:r>
      <w:r>
        <w:t xml:space="preserve"> to design and implement a primary care “train the trainer” webinar and toolkit on early relational health guidance for families.  We will identify 4 CARE Champions, one for each quadrant of the state, to become champions in the Iowa counties of the highest poverty and child abuse levels</w:t>
      </w:r>
      <w:r w:rsidR="007957C5">
        <w:t>. The CARE Project team will train each of the champions and provide all the materials</w:t>
      </w:r>
      <w:r>
        <w:t xml:space="preserve"> to train</w:t>
      </w:r>
      <w:r w:rsidR="007957C5">
        <w:t xml:space="preserve"> the</w:t>
      </w:r>
      <w:r>
        <w:t xml:space="preserve"> local health care providers on the CARE model.</w:t>
      </w:r>
      <w:r w:rsidR="007957C5">
        <w:t xml:space="preserve">  </w:t>
      </w:r>
    </w:p>
    <w:p w:rsidR="00355C84" w:rsidRDefault="007957C5" w:rsidP="00B05BED">
      <w:r>
        <w:t xml:space="preserve">CARE Champions </w:t>
      </w:r>
      <w:r w:rsidR="00B05BED">
        <w:t>will be asked to</w:t>
      </w:r>
      <w:r w:rsidR="00475C8D">
        <w:t xml:space="preserve"> 1)</w:t>
      </w:r>
      <w:r w:rsidR="00B05BED">
        <w:t xml:space="preserve"> complete one training session with CARE Project team and </w:t>
      </w:r>
      <w:r w:rsidR="00475C8D">
        <w:t xml:space="preserve">2) </w:t>
      </w:r>
      <w:r w:rsidR="00B05BED">
        <w:t>conduct a minimum of one training session</w:t>
      </w:r>
      <w:r w:rsidR="00475C8D">
        <w:t xml:space="preserve"> (webinar or in person)</w:t>
      </w:r>
      <w:r w:rsidR="00B05BED">
        <w:t xml:space="preserve"> with local providers in their area.</w:t>
      </w:r>
    </w:p>
    <w:p w:rsidR="00AE5267" w:rsidRDefault="002B2F00" w:rsidP="00B05BED">
      <w:pPr>
        <w:spacing w:after="0" w:line="240" w:lineRule="auto"/>
      </w:pPr>
      <w:r>
        <w:t>IA-AAP Team Members</w:t>
      </w:r>
    </w:p>
    <w:p w:rsidR="00AE5267" w:rsidRDefault="00AE5267" w:rsidP="00B05BED">
      <w:pPr>
        <w:spacing w:after="0" w:line="240" w:lineRule="auto"/>
      </w:pPr>
      <w:r>
        <w:t>Dr. Amy Shriver, IA-AAP Vice President and CARE Project Director</w:t>
      </w:r>
    </w:p>
    <w:p w:rsidR="00AE5267" w:rsidRDefault="00AE5267" w:rsidP="00B05BED">
      <w:pPr>
        <w:spacing w:after="0" w:line="240" w:lineRule="auto"/>
      </w:pPr>
      <w:r>
        <w:t>Lori Byrd, IA-AAP Executive Director and CARE Project Coordinator</w:t>
      </w:r>
    </w:p>
    <w:p w:rsidR="007957C5" w:rsidRDefault="007957C5" w:rsidP="00B05BED">
      <w:pPr>
        <w:spacing w:after="0" w:line="240" w:lineRule="auto"/>
      </w:pPr>
    </w:p>
    <w:p w:rsidR="002B2F00" w:rsidRDefault="00475C8D" w:rsidP="00B05BED">
      <w:pPr>
        <w:spacing w:after="0" w:line="240" w:lineRule="auto"/>
      </w:pPr>
      <w:r>
        <w:t xml:space="preserve">CARE Project Team </w:t>
      </w:r>
      <w:bookmarkStart w:id="0" w:name="_GoBack"/>
      <w:bookmarkEnd w:id="0"/>
      <w:r w:rsidR="002B2F00">
        <w:t>Partners Include:</w:t>
      </w:r>
    </w:p>
    <w:p w:rsidR="002B2F00" w:rsidRDefault="009C390F" w:rsidP="00B05BED">
      <w:pPr>
        <w:spacing w:after="0" w:line="240" w:lineRule="auto"/>
      </w:pPr>
      <w:r>
        <w:t>Prevent Child Abuse Iowa</w:t>
      </w:r>
    </w:p>
    <w:p w:rsidR="009C390F" w:rsidRDefault="009C390F" w:rsidP="00B05BED">
      <w:pPr>
        <w:spacing w:after="0" w:line="240" w:lineRule="auto"/>
      </w:pPr>
      <w:r>
        <w:t>Iowa ACEs 360</w:t>
      </w:r>
    </w:p>
    <w:p w:rsidR="009C390F" w:rsidRDefault="009C390F" w:rsidP="00B05BED">
      <w:pPr>
        <w:spacing w:after="0" w:line="240" w:lineRule="auto"/>
      </w:pPr>
      <w:r>
        <w:t>ECA</w:t>
      </w:r>
    </w:p>
    <w:p w:rsidR="009C390F" w:rsidRDefault="009C390F" w:rsidP="00B05BED">
      <w:pPr>
        <w:spacing w:after="0" w:line="240" w:lineRule="auto"/>
      </w:pPr>
      <w:r>
        <w:t>1</w:t>
      </w:r>
      <w:r w:rsidRPr="009C390F">
        <w:rPr>
          <w:vertAlign w:val="superscript"/>
        </w:rPr>
        <w:t>st</w:t>
      </w:r>
      <w:r>
        <w:t xml:space="preserve"> Five</w:t>
      </w:r>
    </w:p>
    <w:p w:rsidR="009C390F" w:rsidRDefault="009C390F" w:rsidP="00B05BED">
      <w:pPr>
        <w:spacing w:after="0" w:line="240" w:lineRule="auto"/>
      </w:pPr>
      <w:r>
        <w:t>Common Good</w:t>
      </w:r>
    </w:p>
    <w:p w:rsidR="002B2F00" w:rsidRDefault="002B2F00" w:rsidP="00B05BED"/>
    <w:p w:rsidR="00AE5267" w:rsidRDefault="00AE5267" w:rsidP="00B05BED">
      <w:r>
        <w:t>Project Timeline</w:t>
      </w:r>
    </w:p>
    <w:p w:rsidR="002B2F00" w:rsidRDefault="002B2F00" w:rsidP="00B05BED">
      <w:r w:rsidRPr="002B2F00">
        <w:rPr>
          <w:noProof/>
        </w:rPr>
        <w:drawing>
          <wp:inline distT="0" distB="0" distL="0" distR="0">
            <wp:extent cx="5943600" cy="20016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00" w:rsidRDefault="002B2F00" w:rsidP="00B05BED"/>
    <w:p w:rsidR="002B2F00" w:rsidRDefault="002B2F00" w:rsidP="004E3F0E">
      <w:pPr>
        <w:ind w:left="-450"/>
      </w:pPr>
    </w:p>
    <w:p w:rsidR="002B2F00" w:rsidRDefault="002B2F00" w:rsidP="004E3F0E">
      <w:pPr>
        <w:ind w:left="-450"/>
      </w:pPr>
    </w:p>
    <w:sectPr w:rsidR="002B2F00" w:rsidSect="00B05B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84"/>
    <w:rsid w:val="001008B6"/>
    <w:rsid w:val="002B2F00"/>
    <w:rsid w:val="00355C84"/>
    <w:rsid w:val="00475C8D"/>
    <w:rsid w:val="004E3F0E"/>
    <w:rsid w:val="007957C5"/>
    <w:rsid w:val="009C390F"/>
    <w:rsid w:val="00AE5267"/>
    <w:rsid w:val="00B05BED"/>
    <w:rsid w:val="00D32F16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242C"/>
  <w15:chartTrackingRefBased/>
  <w15:docId w15:val="{7E86F6E3-7D94-40DC-9E8A-804D0E17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Byrd</dc:creator>
  <cp:keywords/>
  <dc:description/>
  <cp:lastModifiedBy>Lori Byrd</cp:lastModifiedBy>
  <cp:revision>6</cp:revision>
  <dcterms:created xsi:type="dcterms:W3CDTF">2022-07-20T18:44:00Z</dcterms:created>
  <dcterms:modified xsi:type="dcterms:W3CDTF">2022-09-26T17:56:00Z</dcterms:modified>
</cp:coreProperties>
</file>